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8C" w:rsidRDefault="00A67A8C">
      <w:r>
        <w:rPr>
          <w:noProof/>
          <w:lang w:eastAsia="it-IT"/>
        </w:rPr>
        <w:drawing>
          <wp:inline distT="0" distB="0" distL="0" distR="0">
            <wp:extent cx="6120130" cy="10198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6C8" w:rsidRDefault="00EE56C8" w:rsidP="00A67A8C">
      <w:pPr>
        <w:spacing w:after="0"/>
        <w:rPr>
          <w:b/>
          <w:bCs/>
        </w:rPr>
      </w:pPr>
    </w:p>
    <w:p w:rsidR="00EE56C8" w:rsidRPr="002626AB" w:rsidRDefault="00EE56C8" w:rsidP="00A67A8C">
      <w:pPr>
        <w:spacing w:after="0"/>
      </w:pPr>
    </w:p>
    <w:p w:rsidR="002626AB" w:rsidRPr="00E6327B" w:rsidRDefault="002626AB" w:rsidP="00EE56C8">
      <w:pPr>
        <w:spacing w:after="120"/>
        <w:jc w:val="both"/>
        <w:rPr>
          <w:rFonts w:ascii="Arial" w:hAnsi="Arial" w:cs="Arial"/>
          <w:lang w:val="en-US"/>
        </w:rPr>
      </w:pPr>
      <w:r w:rsidRPr="00E6327B">
        <w:rPr>
          <w:rFonts w:ascii="Arial" w:hAnsi="Arial" w:cs="Arial"/>
          <w:b/>
          <w:bCs/>
          <w:lang w:val="en-US"/>
        </w:rPr>
        <w:t>Piacenza Expo is</w:t>
      </w:r>
      <w:r w:rsidR="00E6327B">
        <w:rPr>
          <w:rFonts w:ascii="Arial" w:hAnsi="Arial" w:cs="Arial"/>
          <w:b/>
          <w:bCs/>
          <w:lang w:val="en-US"/>
        </w:rPr>
        <w:t xml:space="preserve"> </w:t>
      </w:r>
      <w:r w:rsidRPr="00E6327B">
        <w:rPr>
          <w:rFonts w:ascii="Arial" w:hAnsi="Arial" w:cs="Arial"/>
          <w:b/>
          <w:bCs/>
          <w:lang w:val="en-US"/>
        </w:rPr>
        <w:t>preparing to experience</w:t>
      </w:r>
      <w:r w:rsidRPr="00E6327B">
        <w:rPr>
          <w:rFonts w:ascii="Arial" w:hAnsi="Arial" w:cs="Arial"/>
          <w:lang w:val="en-US"/>
        </w:rPr>
        <w:t xml:space="preserve"> the </w:t>
      </w:r>
      <w:proofErr w:type="spellStart"/>
      <w:r w:rsidRPr="00E6327B">
        <w:rPr>
          <w:rFonts w:ascii="Arial" w:hAnsi="Arial" w:cs="Arial"/>
          <w:lang w:val="en-US"/>
        </w:rPr>
        <w:t>nextedition</w:t>
      </w:r>
      <w:proofErr w:type="spellEnd"/>
      <w:r w:rsidRPr="00E6327B">
        <w:rPr>
          <w:rFonts w:ascii="Arial" w:hAnsi="Arial" w:cs="Arial"/>
          <w:lang w:val="en-US"/>
        </w:rPr>
        <w:t xml:space="preserve"> of </w:t>
      </w:r>
      <w:proofErr w:type="spellStart"/>
      <w:r w:rsidRPr="00E6327B">
        <w:rPr>
          <w:rFonts w:ascii="Arial" w:hAnsi="Arial" w:cs="Arial"/>
          <w:b/>
          <w:bCs/>
          <w:lang w:val="en-US"/>
        </w:rPr>
        <w:t>Geofluid</w:t>
      </w:r>
      <w:proofErr w:type="spellEnd"/>
      <w:r w:rsidRPr="00E6327B">
        <w:rPr>
          <w:rFonts w:ascii="Arial" w:hAnsi="Arial" w:cs="Arial"/>
          <w:lang w:val="en-US"/>
        </w:rPr>
        <w:t>, which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 xml:space="preserve">will take place from </w:t>
      </w:r>
      <w:r w:rsidRPr="00E6327B">
        <w:rPr>
          <w:rFonts w:ascii="Arial" w:hAnsi="Arial" w:cs="Arial"/>
          <w:b/>
          <w:bCs/>
          <w:lang w:val="en-US"/>
        </w:rPr>
        <w:t>15 to 18 September</w:t>
      </w:r>
      <w:r w:rsidR="00E6327B">
        <w:rPr>
          <w:rFonts w:ascii="Arial" w:hAnsi="Arial" w:cs="Arial"/>
          <w:b/>
          <w:bCs/>
          <w:lang w:val="en-US"/>
        </w:rPr>
        <w:t xml:space="preserve"> </w:t>
      </w:r>
      <w:r w:rsidRPr="00E6327B">
        <w:rPr>
          <w:rFonts w:ascii="Arial" w:hAnsi="Arial" w:cs="Arial"/>
          <w:b/>
          <w:bCs/>
          <w:lang w:val="en-US"/>
        </w:rPr>
        <w:t>at the Piacenza</w:t>
      </w:r>
      <w:r w:rsidR="00E6327B" w:rsidRPr="00E6327B">
        <w:rPr>
          <w:rFonts w:ascii="Arial" w:hAnsi="Arial" w:cs="Arial"/>
          <w:b/>
          <w:bCs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exhibition centre, as a very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important moment for the sector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it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 xml:space="preserve">represents. </w:t>
      </w:r>
    </w:p>
    <w:p w:rsidR="002626AB" w:rsidRPr="00E6327B" w:rsidRDefault="002626AB" w:rsidP="002626AB">
      <w:pPr>
        <w:spacing w:after="120"/>
        <w:jc w:val="both"/>
        <w:rPr>
          <w:rFonts w:ascii="Arial" w:hAnsi="Arial" w:cs="Arial"/>
          <w:lang w:val="en-US"/>
        </w:rPr>
      </w:pPr>
      <w:r w:rsidRPr="00E6327B">
        <w:rPr>
          <w:rFonts w:ascii="Arial" w:hAnsi="Arial" w:cs="Arial"/>
          <w:lang w:val="en-US"/>
        </w:rPr>
        <w:t>The most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 xml:space="preserve">important international trade fair for the </w:t>
      </w:r>
      <w:proofErr w:type="spellStart"/>
      <w:r w:rsidRPr="00E6327B">
        <w:rPr>
          <w:rFonts w:ascii="Arial" w:hAnsi="Arial" w:cs="Arial"/>
          <w:b/>
          <w:bCs/>
          <w:lang w:val="en-US"/>
        </w:rPr>
        <w:t>drilling&amp;foundations</w:t>
      </w:r>
      <w:proofErr w:type="spellEnd"/>
      <w:r w:rsidR="00E6327B">
        <w:rPr>
          <w:rFonts w:ascii="Arial" w:hAnsi="Arial" w:cs="Arial"/>
          <w:b/>
          <w:bCs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sector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finds new stimuli from the proliferation of topical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 xml:space="preserve">issues for trade visitors. </w:t>
      </w:r>
      <w:r w:rsidRPr="00E6327B">
        <w:rPr>
          <w:rFonts w:ascii="Arial" w:hAnsi="Arial" w:cs="Arial"/>
          <w:b/>
          <w:bCs/>
          <w:lang w:val="en-US"/>
        </w:rPr>
        <w:t>Geothermal energy</w:t>
      </w:r>
      <w:r w:rsidRPr="00E6327B">
        <w:rPr>
          <w:rFonts w:ascii="Arial" w:hAnsi="Arial" w:cs="Arial"/>
          <w:lang w:val="en-US"/>
        </w:rPr>
        <w:t>, underground construction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 xml:space="preserve">sites 4.0, </w:t>
      </w:r>
      <w:r w:rsidRPr="00E6327B">
        <w:rPr>
          <w:rFonts w:ascii="Arial" w:hAnsi="Arial" w:cs="Arial"/>
          <w:b/>
          <w:bCs/>
          <w:lang w:val="en-US"/>
        </w:rPr>
        <w:t>new trenchless</w:t>
      </w:r>
      <w:r w:rsidR="00E6327B">
        <w:rPr>
          <w:rFonts w:ascii="Arial" w:hAnsi="Arial" w:cs="Arial"/>
          <w:b/>
          <w:bCs/>
          <w:lang w:val="en-US"/>
        </w:rPr>
        <w:t xml:space="preserve"> </w:t>
      </w:r>
      <w:r w:rsidRPr="00E6327B">
        <w:rPr>
          <w:rFonts w:ascii="Arial" w:hAnsi="Arial" w:cs="Arial"/>
          <w:b/>
          <w:bCs/>
          <w:lang w:val="en-US"/>
        </w:rPr>
        <w:t>technologies</w:t>
      </w:r>
      <w:r w:rsidRPr="00E6327B">
        <w:rPr>
          <w:rFonts w:ascii="Arial" w:hAnsi="Arial" w:cs="Arial"/>
          <w:lang w:val="en-US"/>
        </w:rPr>
        <w:t xml:space="preserve">, </w:t>
      </w:r>
      <w:r w:rsidRPr="00E6327B">
        <w:rPr>
          <w:rFonts w:ascii="Arial" w:hAnsi="Arial" w:cs="Arial"/>
          <w:b/>
          <w:bCs/>
          <w:lang w:val="en-US"/>
        </w:rPr>
        <w:t>dewatering</w:t>
      </w:r>
      <w:r w:rsidRPr="00E6327B">
        <w:rPr>
          <w:rFonts w:ascii="Arial" w:hAnsi="Arial" w:cs="Arial"/>
          <w:lang w:val="en-US"/>
        </w:rPr>
        <w:t xml:space="preserve"> and groundwater, </w:t>
      </w:r>
      <w:r w:rsidRPr="00E6327B">
        <w:rPr>
          <w:rFonts w:ascii="Arial" w:hAnsi="Arial" w:cs="Arial"/>
          <w:b/>
          <w:bCs/>
          <w:lang w:val="en-US"/>
        </w:rPr>
        <w:t>energy transition,</w:t>
      </w:r>
      <w:r w:rsidR="00E6327B">
        <w:rPr>
          <w:rFonts w:ascii="Arial" w:hAnsi="Arial" w:cs="Arial"/>
          <w:b/>
          <w:bCs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reductions in atmospheric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 xml:space="preserve">emissions and </w:t>
      </w:r>
      <w:proofErr w:type="spellStart"/>
      <w:r w:rsidRPr="00E6327B">
        <w:rPr>
          <w:rFonts w:ascii="Arial" w:hAnsi="Arial" w:cs="Arial"/>
          <w:b/>
          <w:bCs/>
          <w:lang w:val="en-US"/>
        </w:rPr>
        <w:t>geoengineering</w:t>
      </w:r>
      <w:proofErr w:type="spellEnd"/>
      <w:r w:rsidRPr="00E6327B">
        <w:rPr>
          <w:rFonts w:ascii="Arial" w:hAnsi="Arial" w:cs="Arial"/>
          <w:lang w:val="en-US"/>
        </w:rPr>
        <w:t>, new materials for transporting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fluids are the themes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that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will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 xml:space="preserve">underpin the exhibition part of </w:t>
      </w:r>
      <w:proofErr w:type="spellStart"/>
      <w:r w:rsidRPr="00E6327B">
        <w:rPr>
          <w:rFonts w:ascii="Arial" w:hAnsi="Arial" w:cs="Arial"/>
          <w:lang w:val="en-US"/>
        </w:rPr>
        <w:t>Geofluid</w:t>
      </w:r>
      <w:proofErr w:type="spellEnd"/>
      <w:r w:rsidRPr="00E6327B">
        <w:rPr>
          <w:rFonts w:ascii="Arial" w:hAnsi="Arial" w:cs="Arial"/>
          <w:lang w:val="en-US"/>
        </w:rPr>
        <w:t xml:space="preserve"> 2021.</w:t>
      </w:r>
    </w:p>
    <w:p w:rsidR="002626AB" w:rsidRPr="00E6327B" w:rsidRDefault="002626AB" w:rsidP="002626AB">
      <w:pPr>
        <w:spacing w:after="120"/>
        <w:jc w:val="both"/>
        <w:rPr>
          <w:rFonts w:ascii="Arial" w:hAnsi="Arial" w:cs="Arial"/>
          <w:lang w:val="en-US"/>
        </w:rPr>
      </w:pPr>
    </w:p>
    <w:p w:rsidR="002626AB" w:rsidRPr="00E6327B" w:rsidRDefault="002626AB" w:rsidP="00EE56C8">
      <w:pPr>
        <w:spacing w:after="120"/>
        <w:jc w:val="both"/>
        <w:rPr>
          <w:rFonts w:ascii="Arial" w:hAnsi="Arial" w:cs="Arial"/>
          <w:lang w:val="en-US"/>
        </w:rPr>
      </w:pPr>
      <w:r w:rsidRPr="00E6327B">
        <w:rPr>
          <w:rFonts w:ascii="Arial" w:hAnsi="Arial" w:cs="Arial"/>
          <w:lang w:val="en-US"/>
        </w:rPr>
        <w:t>The 2021 edition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will be even more of a strategic moment to understand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how the continental economy, international orders and large-scale public infrastructure works can generate income for the gross</w:t>
      </w:r>
      <w:r w:rsidR="004D2AAE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domestic product.</w:t>
      </w:r>
    </w:p>
    <w:p w:rsidR="002626AB" w:rsidRPr="00E6327B" w:rsidRDefault="002626AB" w:rsidP="00EE56C8">
      <w:pPr>
        <w:spacing w:after="120"/>
        <w:jc w:val="both"/>
        <w:rPr>
          <w:rFonts w:ascii="Arial" w:hAnsi="Arial" w:cs="Arial"/>
          <w:b/>
          <w:bCs/>
          <w:lang w:val="en-US"/>
        </w:rPr>
      </w:pPr>
      <w:r w:rsidRPr="00E6327B">
        <w:rPr>
          <w:rFonts w:ascii="Arial" w:hAnsi="Arial" w:cs="Arial"/>
          <w:lang w:val="en-US"/>
        </w:rPr>
        <w:t>The next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edition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is</w:t>
      </w:r>
      <w:r w:rsidR="00E6327B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 xml:space="preserve">therefore set to be an important moment for </w:t>
      </w:r>
      <w:r w:rsidRPr="00E6327B">
        <w:rPr>
          <w:rFonts w:ascii="Arial" w:hAnsi="Arial" w:cs="Arial"/>
          <w:b/>
          <w:bCs/>
          <w:lang w:val="en-US"/>
        </w:rPr>
        <w:t>planning future work in the drilling</w:t>
      </w:r>
      <w:r w:rsidRPr="00E6327B">
        <w:rPr>
          <w:rFonts w:ascii="Arial" w:hAnsi="Arial" w:cs="Arial"/>
          <w:lang w:val="en-US"/>
        </w:rPr>
        <w:t xml:space="preserve">, foundation and underground sector. </w:t>
      </w:r>
    </w:p>
    <w:p w:rsidR="002626AB" w:rsidRPr="00E6327B" w:rsidRDefault="002626AB" w:rsidP="00EE56C8">
      <w:pPr>
        <w:spacing w:after="120"/>
        <w:jc w:val="both"/>
        <w:rPr>
          <w:rFonts w:ascii="Arial" w:hAnsi="Arial" w:cs="Arial"/>
          <w:b/>
          <w:bCs/>
          <w:lang w:val="en-US"/>
        </w:rPr>
      </w:pPr>
      <w:r w:rsidRPr="00E6327B">
        <w:rPr>
          <w:rFonts w:ascii="Arial" w:hAnsi="Arial" w:cs="Arial"/>
          <w:b/>
          <w:bCs/>
          <w:lang w:val="en-US"/>
        </w:rPr>
        <w:t>In the European</w:t>
      </w:r>
      <w:r w:rsidR="003F4A62">
        <w:rPr>
          <w:rFonts w:ascii="Arial" w:hAnsi="Arial" w:cs="Arial"/>
          <w:b/>
          <w:bCs/>
          <w:lang w:val="en-US"/>
        </w:rPr>
        <w:t xml:space="preserve"> </w:t>
      </w:r>
      <w:r w:rsidRPr="00E6327B">
        <w:rPr>
          <w:rFonts w:ascii="Arial" w:hAnsi="Arial" w:cs="Arial"/>
          <w:b/>
          <w:bCs/>
          <w:lang w:val="en-US"/>
        </w:rPr>
        <w:t>Union's 2021-2027 budget, a large part of the resources of the European</w:t>
      </w:r>
      <w:r w:rsidR="003F4A62">
        <w:rPr>
          <w:rFonts w:ascii="Arial" w:hAnsi="Arial" w:cs="Arial"/>
          <w:b/>
          <w:bCs/>
          <w:lang w:val="en-US"/>
        </w:rPr>
        <w:t xml:space="preserve"> </w:t>
      </w:r>
      <w:r w:rsidRPr="00E6327B">
        <w:rPr>
          <w:rFonts w:ascii="Arial" w:hAnsi="Arial" w:cs="Arial"/>
          <w:b/>
          <w:bCs/>
          <w:lang w:val="en-US"/>
        </w:rPr>
        <w:t>Regional Development Fund (ERDF) will be directed to environment-related</w:t>
      </w:r>
      <w:r w:rsidR="003F4A62">
        <w:rPr>
          <w:rFonts w:ascii="Arial" w:hAnsi="Arial" w:cs="Arial"/>
          <w:b/>
          <w:bCs/>
          <w:lang w:val="en-US"/>
        </w:rPr>
        <w:t xml:space="preserve"> </w:t>
      </w:r>
      <w:r w:rsidRPr="00E6327B">
        <w:rPr>
          <w:rFonts w:ascii="Arial" w:hAnsi="Arial" w:cs="Arial"/>
          <w:b/>
          <w:bCs/>
          <w:lang w:val="en-US"/>
        </w:rPr>
        <w:t xml:space="preserve">measures: more than 70 billion for renewable energies, </w:t>
      </w:r>
      <w:proofErr w:type="spellStart"/>
      <w:r w:rsidRPr="00E6327B">
        <w:rPr>
          <w:rFonts w:ascii="Arial" w:hAnsi="Arial" w:cs="Arial"/>
          <w:b/>
          <w:bCs/>
          <w:lang w:val="en-US"/>
        </w:rPr>
        <w:t>decarbonisation</w:t>
      </w:r>
      <w:proofErr w:type="spellEnd"/>
      <w:r w:rsidRPr="00E6327B">
        <w:rPr>
          <w:rFonts w:ascii="Arial" w:hAnsi="Arial" w:cs="Arial"/>
          <w:b/>
          <w:bCs/>
          <w:lang w:val="en-US"/>
        </w:rPr>
        <w:t xml:space="preserve"> and energy efficiency. </w:t>
      </w:r>
    </w:p>
    <w:p w:rsidR="00AA6C52" w:rsidRPr="00E6327B" w:rsidRDefault="00AA6C52" w:rsidP="002626AB">
      <w:pPr>
        <w:spacing w:after="120"/>
        <w:jc w:val="both"/>
        <w:rPr>
          <w:rFonts w:ascii="Arial" w:hAnsi="Arial" w:cs="Arial"/>
          <w:lang w:val="en-US"/>
        </w:rPr>
      </w:pPr>
    </w:p>
    <w:p w:rsidR="00AA6C52" w:rsidRPr="00E6327B" w:rsidRDefault="002626AB" w:rsidP="002626AB">
      <w:pPr>
        <w:spacing w:after="120"/>
        <w:jc w:val="both"/>
        <w:rPr>
          <w:rFonts w:ascii="Arial" w:hAnsi="Arial" w:cs="Arial"/>
          <w:lang w:val="en-US"/>
        </w:rPr>
      </w:pPr>
      <w:r w:rsidRPr="00E6327B">
        <w:rPr>
          <w:rFonts w:ascii="Arial" w:hAnsi="Arial" w:cs="Arial"/>
          <w:lang w:val="en-US"/>
        </w:rPr>
        <w:t>It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is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quite clear that future scenarios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will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tend to be linked to the economic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resources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at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stake to ensure, on the one hand, the maintenance of water supplies and, on the other, environmental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protection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through the increasingly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important use of renewable energies such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as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 xml:space="preserve">geothermal energy. </w:t>
      </w:r>
    </w:p>
    <w:p w:rsidR="002626AB" w:rsidRPr="00E6327B" w:rsidRDefault="002626AB" w:rsidP="002626AB">
      <w:pPr>
        <w:spacing w:after="120"/>
        <w:jc w:val="both"/>
        <w:rPr>
          <w:rFonts w:ascii="Arial" w:hAnsi="Arial" w:cs="Arial"/>
          <w:lang w:val="en-US"/>
        </w:rPr>
      </w:pPr>
      <w:r w:rsidRPr="00E6327B">
        <w:rPr>
          <w:rFonts w:ascii="Arial" w:hAnsi="Arial" w:cs="Arial"/>
          <w:lang w:val="en-US"/>
        </w:rPr>
        <w:t>A special effort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will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also be made to manage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natural gas through the trans-European networks. Major works and installations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will be the subject of projects and orders over the next decade in order to arrive in 2050 with a cleaner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European</w:t>
      </w:r>
      <w:r w:rsidR="003F4A62">
        <w:rPr>
          <w:rFonts w:ascii="Arial" w:hAnsi="Arial" w:cs="Arial"/>
          <w:lang w:val="en-US"/>
        </w:rPr>
        <w:t xml:space="preserve"> </w:t>
      </w:r>
      <w:r w:rsidRPr="00E6327B">
        <w:rPr>
          <w:rFonts w:ascii="Arial" w:hAnsi="Arial" w:cs="Arial"/>
          <w:lang w:val="en-US"/>
        </w:rPr>
        <w:t>continent.</w:t>
      </w:r>
    </w:p>
    <w:p w:rsidR="002626AB" w:rsidRPr="00E6327B" w:rsidRDefault="002626AB" w:rsidP="002626AB">
      <w:pPr>
        <w:spacing w:after="120"/>
        <w:jc w:val="both"/>
        <w:rPr>
          <w:rFonts w:ascii="Arial" w:hAnsi="Arial" w:cs="Arial"/>
          <w:lang w:val="en-US"/>
        </w:rPr>
      </w:pPr>
    </w:p>
    <w:p w:rsidR="00AA6C52" w:rsidRPr="00E6327B" w:rsidRDefault="00AA6C52" w:rsidP="00EE56C8">
      <w:pPr>
        <w:spacing w:after="0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proofErr w:type="spellStart"/>
      <w:r w:rsidRPr="00E6327B">
        <w:rPr>
          <w:rFonts w:ascii="Arial" w:hAnsi="Arial" w:cs="Arial"/>
          <w:b/>
          <w:bCs/>
          <w:color w:val="000000" w:themeColor="text1"/>
          <w:lang w:val="en-US"/>
        </w:rPr>
        <w:t>Geofluid</w:t>
      </w:r>
      <w:proofErr w:type="spellEnd"/>
      <w:r w:rsidRPr="00E6327B">
        <w:rPr>
          <w:rFonts w:ascii="Arial" w:hAnsi="Arial" w:cs="Arial"/>
          <w:b/>
          <w:bCs/>
          <w:color w:val="000000" w:themeColor="text1"/>
          <w:lang w:val="en-US"/>
        </w:rPr>
        <w:t xml:space="preserve"> 2021 has</w:t>
      </w:r>
      <w:r w:rsidR="003F4A6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E6327B">
        <w:rPr>
          <w:rFonts w:ascii="Arial" w:hAnsi="Arial" w:cs="Arial"/>
          <w:b/>
          <w:bCs/>
          <w:color w:val="000000" w:themeColor="text1"/>
          <w:lang w:val="en-US"/>
        </w:rPr>
        <w:t>already</w:t>
      </w:r>
      <w:r w:rsidR="003F4A6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E6327B">
        <w:rPr>
          <w:rFonts w:ascii="Arial" w:hAnsi="Arial" w:cs="Arial"/>
          <w:b/>
          <w:bCs/>
          <w:color w:val="000000" w:themeColor="text1"/>
          <w:lang w:val="en-US"/>
        </w:rPr>
        <w:t>reconfirmed</w:t>
      </w:r>
      <w:r w:rsidR="003F4A6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E6327B">
        <w:rPr>
          <w:rFonts w:ascii="Arial" w:hAnsi="Arial" w:cs="Arial"/>
          <w:b/>
          <w:bCs/>
          <w:color w:val="000000" w:themeColor="text1"/>
          <w:lang w:val="en-US"/>
        </w:rPr>
        <w:t>almost</w:t>
      </w:r>
      <w:r w:rsidR="003F4A6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E6327B">
        <w:rPr>
          <w:rFonts w:ascii="Arial" w:hAnsi="Arial" w:cs="Arial"/>
          <w:b/>
          <w:bCs/>
          <w:color w:val="000000" w:themeColor="text1"/>
          <w:lang w:val="en-US"/>
        </w:rPr>
        <w:t>all the 280 direct</w:t>
      </w:r>
      <w:r w:rsidR="003F4A6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E6327B">
        <w:rPr>
          <w:rFonts w:ascii="Arial" w:hAnsi="Arial" w:cs="Arial"/>
          <w:b/>
          <w:bCs/>
          <w:color w:val="000000" w:themeColor="text1"/>
          <w:lang w:val="en-US"/>
        </w:rPr>
        <w:t>exhibitors for an edition</w:t>
      </w:r>
      <w:r w:rsidR="003F4A6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E6327B">
        <w:rPr>
          <w:rFonts w:ascii="Arial" w:hAnsi="Arial" w:cs="Arial"/>
          <w:b/>
          <w:bCs/>
          <w:color w:val="000000" w:themeColor="text1"/>
          <w:lang w:val="en-US"/>
        </w:rPr>
        <w:t>that</w:t>
      </w:r>
      <w:r w:rsidR="003F4A6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E6327B">
        <w:rPr>
          <w:rFonts w:ascii="Arial" w:hAnsi="Arial" w:cs="Arial"/>
          <w:b/>
          <w:bCs/>
          <w:color w:val="000000" w:themeColor="text1"/>
          <w:lang w:val="en-US"/>
        </w:rPr>
        <w:t>will involve the entire</w:t>
      </w:r>
      <w:r w:rsidR="003F4A6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E6327B">
        <w:rPr>
          <w:rFonts w:ascii="Arial" w:hAnsi="Arial" w:cs="Arial"/>
          <w:b/>
          <w:bCs/>
          <w:color w:val="000000" w:themeColor="text1"/>
          <w:lang w:val="en-US"/>
        </w:rPr>
        <w:t>territory in order to offer a complete exhibition</w:t>
      </w:r>
      <w:r w:rsidR="003F4A6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E6327B">
        <w:rPr>
          <w:rFonts w:ascii="Arial" w:hAnsi="Arial" w:cs="Arial"/>
          <w:b/>
          <w:bCs/>
          <w:color w:val="000000" w:themeColor="text1"/>
          <w:lang w:val="en-US"/>
        </w:rPr>
        <w:t>experience to participating companies and professional</w:t>
      </w:r>
      <w:r w:rsidR="003F4A62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E6327B">
        <w:rPr>
          <w:rFonts w:ascii="Arial" w:hAnsi="Arial" w:cs="Arial"/>
          <w:b/>
          <w:bCs/>
          <w:color w:val="000000" w:themeColor="text1"/>
          <w:lang w:val="en-US"/>
        </w:rPr>
        <w:t xml:space="preserve">visitors. </w:t>
      </w:r>
    </w:p>
    <w:p w:rsidR="00AA6C52" w:rsidRPr="00E6327B" w:rsidRDefault="00AA6C52" w:rsidP="00EE56C8">
      <w:pPr>
        <w:spacing w:after="0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:rsidR="00AA6C52" w:rsidRPr="00E6327B" w:rsidRDefault="00AA6C52" w:rsidP="00AA6C5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E6327B">
        <w:rPr>
          <w:rFonts w:ascii="Arial" w:hAnsi="Arial" w:cs="Arial"/>
          <w:b/>
          <w:bCs/>
          <w:sz w:val="20"/>
          <w:szCs w:val="20"/>
          <w:lang w:val="en-US"/>
        </w:rPr>
        <w:t>Geofluid</w:t>
      </w:r>
      <w:proofErr w:type="spellEnd"/>
    </w:p>
    <w:p w:rsidR="00AA6C52" w:rsidRPr="00E6327B" w:rsidRDefault="00AA6C52" w:rsidP="00AA6C52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E6327B">
        <w:rPr>
          <w:rFonts w:ascii="Arial" w:hAnsi="Arial" w:cs="Arial"/>
          <w:b/>
          <w:bCs/>
          <w:sz w:val="20"/>
          <w:szCs w:val="20"/>
          <w:lang w:val="en-US"/>
        </w:rPr>
        <w:t>international exhibition of technologies and equipment for research, extraction and transport of underground fluids</w:t>
      </w:r>
    </w:p>
    <w:p w:rsidR="00EE56C8" w:rsidRPr="00EE56C8" w:rsidRDefault="00EE56C8" w:rsidP="00AA6C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56C8">
        <w:rPr>
          <w:rFonts w:ascii="Arial" w:hAnsi="Arial" w:cs="Arial"/>
          <w:sz w:val="20"/>
          <w:szCs w:val="20"/>
        </w:rPr>
        <w:t xml:space="preserve">15-18 </w:t>
      </w:r>
      <w:proofErr w:type="spellStart"/>
      <w:r w:rsidR="00AA6C52">
        <w:rPr>
          <w:rFonts w:ascii="Arial" w:hAnsi="Arial" w:cs="Arial"/>
          <w:sz w:val="20"/>
          <w:szCs w:val="20"/>
        </w:rPr>
        <w:t>september</w:t>
      </w:r>
      <w:proofErr w:type="spellEnd"/>
      <w:r w:rsidRPr="00EE56C8">
        <w:rPr>
          <w:rFonts w:ascii="Arial" w:hAnsi="Arial" w:cs="Arial"/>
          <w:sz w:val="20"/>
          <w:szCs w:val="20"/>
        </w:rPr>
        <w:t xml:space="preserve"> 2021 </w:t>
      </w:r>
      <w:hyperlink r:id="rId5" w:history="1">
        <w:r w:rsidRPr="00C071BF">
          <w:rPr>
            <w:rStyle w:val="Collegamentoipertestuale"/>
            <w:rFonts w:ascii="Arial" w:hAnsi="Arial" w:cs="Arial"/>
            <w:sz w:val="20"/>
            <w:szCs w:val="20"/>
          </w:rPr>
          <w:t>www.geofluid.it</w:t>
        </w:r>
      </w:hyperlink>
      <w:r w:rsidRPr="00EE56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56C8">
        <w:rPr>
          <w:rFonts w:ascii="Arial" w:hAnsi="Arial" w:cs="Arial"/>
          <w:sz w:val="20"/>
          <w:szCs w:val="20"/>
        </w:rPr>
        <w:t>–Piacenza</w:t>
      </w:r>
      <w:proofErr w:type="spellEnd"/>
      <w:r w:rsidR="00AA6C52">
        <w:rPr>
          <w:rFonts w:ascii="Arial" w:hAnsi="Arial" w:cs="Arial"/>
          <w:sz w:val="20"/>
          <w:szCs w:val="20"/>
        </w:rPr>
        <w:t xml:space="preserve"> - Italy</w:t>
      </w:r>
    </w:p>
    <w:p w:rsidR="00EE56C8" w:rsidRPr="00EE56C8" w:rsidRDefault="00AA6C52" w:rsidP="00EE56C8">
      <w:pPr>
        <w:spacing w:after="0"/>
        <w:jc w:val="both"/>
        <w:rPr>
          <w:b/>
          <w:bCs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Organizers</w:t>
      </w:r>
      <w:r w:rsidR="00EE56C8" w:rsidRPr="00EE56C8">
        <w:rPr>
          <w:rFonts w:ascii="Arial" w:hAnsi="Arial" w:cs="Arial"/>
          <w:i/>
          <w:iCs/>
          <w:sz w:val="20"/>
          <w:szCs w:val="20"/>
        </w:rPr>
        <w:t xml:space="preserve">: Piacenza Expo tel. </w:t>
      </w:r>
      <w:r>
        <w:rPr>
          <w:rFonts w:ascii="Arial" w:hAnsi="Arial" w:cs="Arial"/>
          <w:i/>
          <w:iCs/>
          <w:sz w:val="20"/>
          <w:szCs w:val="20"/>
        </w:rPr>
        <w:t>0039.</w:t>
      </w:r>
      <w:r w:rsidR="00EE56C8" w:rsidRPr="00EE56C8">
        <w:rPr>
          <w:rFonts w:ascii="Arial" w:hAnsi="Arial" w:cs="Arial"/>
          <w:i/>
          <w:iCs/>
          <w:sz w:val="20"/>
          <w:szCs w:val="20"/>
        </w:rPr>
        <w:t>0523.602711 email: geofluid@piacenzaexpo.it</w:t>
      </w:r>
    </w:p>
    <w:sectPr w:rsidR="00EE56C8" w:rsidRPr="00EE56C8" w:rsidSect="00633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7A8C"/>
    <w:rsid w:val="0008203F"/>
    <w:rsid w:val="00203A30"/>
    <w:rsid w:val="002626AB"/>
    <w:rsid w:val="00320D53"/>
    <w:rsid w:val="003F4A62"/>
    <w:rsid w:val="004D2AAE"/>
    <w:rsid w:val="006333F1"/>
    <w:rsid w:val="00A67A8C"/>
    <w:rsid w:val="00AA6C52"/>
    <w:rsid w:val="00E6327B"/>
    <w:rsid w:val="00EE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56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56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flui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Copelli</dc:creator>
  <cp:keywords/>
  <dc:description/>
  <cp:lastModifiedBy>Monica</cp:lastModifiedBy>
  <cp:revision>5</cp:revision>
  <dcterms:created xsi:type="dcterms:W3CDTF">2021-02-25T14:54:00Z</dcterms:created>
  <dcterms:modified xsi:type="dcterms:W3CDTF">2021-03-17T11:03:00Z</dcterms:modified>
</cp:coreProperties>
</file>